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5E7" w:rsidRPr="0055422E" w:rsidRDefault="009235E7">
      <w:pPr>
        <w:rPr>
          <w:rFonts w:cs="Times New Roman"/>
          <w:szCs w:val="24"/>
          <w:lang w:val="en-US"/>
        </w:rPr>
      </w:pPr>
    </w:p>
    <w:tbl>
      <w:tblPr>
        <w:tblStyle w:val="TableGrid"/>
        <w:tblW w:w="10173" w:type="dxa"/>
        <w:tblLook w:val="04A0"/>
      </w:tblPr>
      <w:tblGrid>
        <w:gridCol w:w="470"/>
        <w:gridCol w:w="8927"/>
        <w:gridCol w:w="776"/>
      </w:tblGrid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/>
                <w:bCs/>
                <w:szCs w:val="24"/>
                <w:lang w:val="en-US"/>
              </w:rPr>
              <w:t>stt</w:t>
            </w:r>
          </w:p>
        </w:tc>
        <w:tc>
          <w:tcPr>
            <w:tcW w:w="9020" w:type="dxa"/>
          </w:tcPr>
          <w:p w:rsidR="00436012" w:rsidRPr="0055422E" w:rsidRDefault="00436012" w:rsidP="00436012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/>
                <w:bCs/>
                <w:szCs w:val="24"/>
                <w:lang w:val="en-US"/>
              </w:rPr>
              <w:t>TÊN VĂN BẢN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b/>
                <w:szCs w:val="24"/>
                <w:lang w:val="en-US"/>
              </w:rPr>
            </w:pPr>
            <w:r w:rsidRPr="0055422E">
              <w:rPr>
                <w:rFonts w:cs="Times New Roman"/>
                <w:b/>
                <w:szCs w:val="24"/>
                <w:lang w:val="en-US"/>
              </w:rPr>
              <w:t>trang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1</w:t>
            </w:r>
          </w:p>
        </w:tc>
        <w:tc>
          <w:tcPr>
            <w:tcW w:w="9020" w:type="dxa"/>
          </w:tcPr>
          <w:p w:rsidR="00436012" w:rsidRPr="0055422E" w:rsidRDefault="00436012" w:rsidP="0055422E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L</w:t>
            </w:r>
            <w:r w:rsidR="0055422E">
              <w:rPr>
                <w:rFonts w:cs="Times New Roman"/>
                <w:bCs/>
                <w:szCs w:val="24"/>
                <w:lang w:val="en-US"/>
              </w:rPr>
              <w:t xml:space="preserve">uật số </w:t>
            </w:r>
            <w:r w:rsidR="0055422E">
              <w:rPr>
                <w:rFonts w:cs="Times New Roman"/>
                <w:bCs/>
                <w:szCs w:val="24"/>
              </w:rPr>
              <w:t>24/2000/QH10</w:t>
            </w:r>
            <w:r w:rsidR="0055422E">
              <w:rPr>
                <w:rFonts w:cs="Times New Roman"/>
                <w:bCs/>
                <w:szCs w:val="24"/>
                <w:lang w:val="en-US"/>
              </w:rPr>
              <w:t xml:space="preserve"> Về kinh doanh bảo hiểm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2</w:t>
            </w:r>
          </w:p>
        </w:tc>
        <w:tc>
          <w:tcPr>
            <w:tcW w:w="9020" w:type="dxa"/>
          </w:tcPr>
          <w:p w:rsidR="00436012" w:rsidRPr="0055422E" w:rsidRDefault="00436012" w:rsidP="0055422E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L</w:t>
            </w:r>
            <w:r w:rsidR="0055422E">
              <w:rPr>
                <w:rFonts w:cs="Times New Roman"/>
                <w:bCs/>
                <w:szCs w:val="24"/>
                <w:lang w:val="en-US"/>
              </w:rPr>
              <w:t>uật số 61/2010/QH12 sửa đổi bổ sung một số điều của Luật kinh doanh bảo hiểm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42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3</w:t>
            </w:r>
          </w:p>
        </w:tc>
        <w:tc>
          <w:tcPr>
            <w:tcW w:w="9020" w:type="dxa"/>
          </w:tcPr>
          <w:p w:rsidR="00436012" w:rsidRPr="0055422E" w:rsidRDefault="00436012" w:rsidP="0055422E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 w:rsidR="0055422E"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Pr="0055422E">
              <w:rPr>
                <w:rFonts w:cs="Times New Roman"/>
                <w:bCs/>
                <w:szCs w:val="24"/>
              </w:rPr>
              <w:t>45/2007/NĐ-CP Quy định chi ti</w:t>
            </w:r>
            <w:r w:rsidRPr="0055422E">
              <w:rPr>
                <w:rFonts w:eastAsia="MingLiU" w:cs="Times New Roman"/>
                <w:bCs/>
                <w:szCs w:val="24"/>
              </w:rPr>
              <w:t>ế</w:t>
            </w:r>
            <w:r w:rsidRPr="0055422E">
              <w:rPr>
                <w:rFonts w:cs="Times New Roman"/>
                <w:bCs/>
                <w:szCs w:val="24"/>
              </w:rPr>
              <w:t>t thi hành một số đi</w:t>
            </w:r>
            <w:r w:rsidRPr="0055422E">
              <w:rPr>
                <w:rFonts w:eastAsia="MingLiU" w:cs="Times New Roman"/>
                <w:bCs/>
                <w:szCs w:val="24"/>
              </w:rPr>
              <w:t>ề</w:t>
            </w:r>
            <w:r w:rsidRPr="0055422E">
              <w:rPr>
                <w:rFonts w:cs="Times New Roman"/>
                <w:bCs/>
                <w:szCs w:val="24"/>
              </w:rPr>
              <w:t>u của Luật Kinh doanh bảo hiểm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48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4</w:t>
            </w:r>
          </w:p>
        </w:tc>
        <w:tc>
          <w:tcPr>
            <w:tcW w:w="9020" w:type="dxa"/>
          </w:tcPr>
          <w:p w:rsidR="00436012" w:rsidRPr="0055422E" w:rsidRDefault="0055422E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436012" w:rsidRPr="0055422E">
              <w:rPr>
                <w:rFonts w:cs="Times New Roman"/>
                <w:bCs/>
                <w:szCs w:val="24"/>
              </w:rPr>
              <w:t>46/2007/NĐ-CP Quy định ch</w:t>
            </w:r>
            <w:r w:rsidR="00436012" w:rsidRPr="0055422E">
              <w:rPr>
                <w:rFonts w:eastAsia="MingLiU" w:cs="Times New Roman"/>
                <w:bCs/>
                <w:szCs w:val="24"/>
              </w:rPr>
              <w:t>ế</w:t>
            </w:r>
            <w:r w:rsidR="00436012" w:rsidRPr="0055422E">
              <w:rPr>
                <w:rFonts w:cs="Times New Roman"/>
                <w:bCs/>
                <w:szCs w:val="24"/>
              </w:rPr>
              <w:t xml:space="preserve"> độ tài chính đối với doanh nghiệp bảo hiểm và doanh nghiệp môi giới bảo hiểm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70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5</w:t>
            </w:r>
          </w:p>
        </w:tc>
        <w:tc>
          <w:tcPr>
            <w:tcW w:w="9020" w:type="dxa"/>
          </w:tcPr>
          <w:p w:rsidR="00436012" w:rsidRPr="0055422E" w:rsidRDefault="0055422E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436012" w:rsidRPr="0055422E">
              <w:rPr>
                <w:rFonts w:cs="Times New Roman"/>
                <w:bCs/>
                <w:szCs w:val="24"/>
                <w:lang w:val="en-US"/>
              </w:rPr>
              <w:t>123/2011/NĐ-CP</w:t>
            </w:r>
          </w:p>
          <w:p w:rsidR="00436012" w:rsidRPr="0055422E" w:rsidRDefault="0055422E" w:rsidP="0055422E">
            <w:pPr>
              <w:autoSpaceDE w:val="0"/>
              <w:autoSpaceDN w:val="0"/>
              <w:adjustRightInd w:val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 định chi tiết thi hành</w:t>
            </w:r>
            <w:r w:rsidRPr="0055422E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lang w:val="en-US"/>
              </w:rPr>
              <w:t>một số điều của Luật</w:t>
            </w:r>
            <w:r w:rsidR="00436012" w:rsidRPr="0055422E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lang w:val="en-US"/>
              </w:rPr>
              <w:t>sửa đổi, bổ sung một số điều của Luật kinh doanh bảo hiểm</w:t>
            </w:r>
            <w:r w:rsidRPr="0055422E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lang w:val="en-US"/>
              </w:rPr>
              <w:t>và sửa đổi, bổ sung một số điều của Nghị định số</w:t>
            </w:r>
            <w:r w:rsidR="00436012" w:rsidRPr="0055422E">
              <w:rPr>
                <w:rFonts w:cs="Times New Roman"/>
                <w:szCs w:val="24"/>
              </w:rPr>
              <w:t xml:space="preserve"> 45/2007/NĐ-CP </w:t>
            </w:r>
            <w:r>
              <w:rPr>
                <w:rFonts w:cs="Times New Roman"/>
                <w:szCs w:val="24"/>
                <w:lang w:val="en-US"/>
              </w:rPr>
              <w:t>quy định chi tiết thi hành</w:t>
            </w:r>
            <w:r w:rsidR="00436012" w:rsidRPr="0055422E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lang w:val="en-US"/>
              </w:rPr>
              <w:t>một số điều của Luật kinh doanh bảo hiểm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84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9020" w:type="dxa"/>
          </w:tcPr>
          <w:p w:rsidR="00436012" w:rsidRPr="0055422E" w:rsidRDefault="0055422E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="00436012" w:rsidRPr="0055422E">
              <w:rPr>
                <w:rFonts w:cs="Times New Roman"/>
                <w:bCs/>
                <w:szCs w:val="24"/>
                <w:lang w:val="en-US"/>
              </w:rPr>
              <w:t>124/2012/TT-BTC</w:t>
            </w:r>
          </w:p>
          <w:p w:rsidR="00436012" w:rsidRPr="0055422E" w:rsidRDefault="00436012" w:rsidP="00366795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55422E">
              <w:rPr>
                <w:rFonts w:cs="Times New Roman"/>
                <w:bCs/>
                <w:szCs w:val="24"/>
              </w:rPr>
              <w:t>Hướng dẫn thi hành một số đi</w:t>
            </w:r>
            <w:r w:rsidRPr="0055422E">
              <w:rPr>
                <w:rFonts w:eastAsia="MingLiU" w:cs="Times New Roman"/>
                <w:bCs/>
                <w:szCs w:val="24"/>
              </w:rPr>
              <w:t>ề</w:t>
            </w:r>
            <w:r w:rsidRPr="0055422E">
              <w:rPr>
                <w:rFonts w:cs="Times New Roman"/>
                <w:bCs/>
                <w:szCs w:val="24"/>
              </w:rPr>
              <w:t>u của Nghị định số 45/2007/NĐ-CP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</w:rPr>
              <w:t xml:space="preserve">và Nghị định số 123/2011/NĐ-CP 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109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</w:t>
            </w:r>
          </w:p>
        </w:tc>
        <w:tc>
          <w:tcPr>
            <w:tcW w:w="9020" w:type="dxa"/>
          </w:tcPr>
          <w:p w:rsidR="00436012" w:rsidRPr="0055422E" w:rsidRDefault="0055422E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="00436012" w:rsidRPr="0055422E">
              <w:rPr>
                <w:rFonts w:cs="Times New Roman"/>
                <w:bCs/>
                <w:szCs w:val="24"/>
                <w:lang w:val="en-US"/>
              </w:rPr>
              <w:t>125/2012/TT-BTC</w:t>
            </w:r>
          </w:p>
          <w:p w:rsidR="00436012" w:rsidRPr="0055422E" w:rsidRDefault="00436012" w:rsidP="00366795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55422E">
              <w:rPr>
                <w:rFonts w:cs="Times New Roman"/>
                <w:bCs/>
                <w:szCs w:val="24"/>
              </w:rPr>
              <w:t>Hướng dẫn ch</w:t>
            </w:r>
            <w:r w:rsidRPr="0055422E">
              <w:rPr>
                <w:rFonts w:eastAsia="MingLiU" w:cs="Times New Roman"/>
                <w:bCs/>
                <w:szCs w:val="24"/>
              </w:rPr>
              <w:t>ế</w:t>
            </w:r>
            <w:r w:rsidRPr="0055422E">
              <w:rPr>
                <w:rFonts w:cs="Times New Roman"/>
                <w:bCs/>
                <w:szCs w:val="24"/>
              </w:rPr>
              <w:t xml:space="preserve"> độ tài chính đối với doanh nghiệp bảo hiểm,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</w:rPr>
              <w:t>doanh nghiệp tái bảo hiểm, doanh nghiệp môi giới bảo hiểm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</w:rPr>
              <w:t>và chi nhánh doanh nghiệp bảo hiểm phi nhân thọ nước ngoài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208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8</w:t>
            </w:r>
          </w:p>
        </w:tc>
        <w:tc>
          <w:tcPr>
            <w:tcW w:w="9020" w:type="dxa"/>
          </w:tcPr>
          <w:p w:rsidR="00436012" w:rsidRPr="0055422E" w:rsidRDefault="0055422E" w:rsidP="0043601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>
              <w:rPr>
                <w:rFonts w:cs="Times New Roman"/>
                <w:bCs/>
                <w:szCs w:val="24"/>
                <w:lang w:val="en-US"/>
              </w:rPr>
              <w:t>số</w:t>
            </w:r>
            <w:r w:rsidR="00436012" w:rsidRPr="0055422E">
              <w:rPr>
                <w:rFonts w:cs="Times New Roman"/>
                <w:bCs/>
                <w:szCs w:val="24"/>
                <w:lang w:val="en-US"/>
              </w:rPr>
              <w:t xml:space="preserve"> 193/QĐ-TTg</w:t>
            </w:r>
          </w:p>
          <w:p w:rsidR="00436012" w:rsidRPr="0055422E" w:rsidRDefault="00436012" w:rsidP="00366795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55422E">
              <w:rPr>
                <w:rFonts w:cs="Times New Roman"/>
                <w:bCs/>
                <w:szCs w:val="24"/>
              </w:rPr>
              <w:t>V</w:t>
            </w:r>
            <w:r w:rsidRPr="0055422E">
              <w:rPr>
                <w:rFonts w:eastAsia="MingLiU" w:cs="Times New Roman"/>
                <w:bCs/>
                <w:szCs w:val="24"/>
              </w:rPr>
              <w:t>ề</w:t>
            </w:r>
            <w:r w:rsidRPr="0055422E">
              <w:rPr>
                <w:rFonts w:cs="Times New Roman"/>
                <w:bCs/>
                <w:szCs w:val="24"/>
              </w:rPr>
              <w:t xml:space="preserve"> Chi</w:t>
            </w:r>
            <w:r w:rsidRPr="0055422E">
              <w:rPr>
                <w:rFonts w:eastAsia="MingLiU" w:cs="Times New Roman"/>
                <w:bCs/>
                <w:szCs w:val="24"/>
              </w:rPr>
              <w:t>ế</w:t>
            </w:r>
            <w:r w:rsidRPr="0055422E">
              <w:rPr>
                <w:rFonts w:cs="Times New Roman"/>
                <w:bCs/>
                <w:szCs w:val="24"/>
              </w:rPr>
              <w:t>n lược phát triển thị trường Bảo hiểm Việt Nam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</w:rPr>
              <w:t>giai đoạn 2011 - 2020</w:t>
            </w:r>
          </w:p>
        </w:tc>
        <w:tc>
          <w:tcPr>
            <w:tcW w:w="710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295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43601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9</w:t>
            </w:r>
          </w:p>
        </w:tc>
        <w:tc>
          <w:tcPr>
            <w:tcW w:w="9020" w:type="dxa"/>
          </w:tcPr>
          <w:p w:rsidR="000900FB" w:rsidRPr="0055422E" w:rsidRDefault="0055422E" w:rsidP="000900FB">
            <w:pPr>
              <w:autoSpaceDE w:val="0"/>
              <w:autoSpaceDN w:val="0"/>
              <w:adjustRightInd w:val="0"/>
              <w:rPr>
                <w:rFonts w:cs="Times New Roman"/>
                <w:bCs/>
                <w:color w:val="333333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0900FB" w:rsidRPr="0055422E">
              <w:rPr>
                <w:rFonts w:cs="Times New Roman"/>
                <w:bCs/>
                <w:color w:val="333333"/>
                <w:szCs w:val="24"/>
                <w:lang w:val="en-US"/>
              </w:rPr>
              <w:t>153/2003/QĐ-BTC</w:t>
            </w:r>
          </w:p>
          <w:p w:rsidR="00436012" w:rsidRPr="0055422E" w:rsidRDefault="000900FB" w:rsidP="000900FB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bCs/>
                <w:iCs/>
                <w:color w:val="333333"/>
                <w:szCs w:val="24"/>
              </w:rPr>
              <w:t>Về việc ban hành hệ thống chỉ tiêu giám sát doanh nghiệp bảo hiểm</w:t>
            </w:r>
          </w:p>
        </w:tc>
        <w:tc>
          <w:tcPr>
            <w:tcW w:w="710" w:type="dxa"/>
          </w:tcPr>
          <w:p w:rsidR="00436012" w:rsidRPr="0055422E" w:rsidRDefault="000900FB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301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0900FB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9020" w:type="dxa"/>
          </w:tcPr>
          <w:p w:rsidR="00436012" w:rsidRPr="007E66E4" w:rsidRDefault="007E66E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Quy chế triển khai sản phẩm bảo hiểm liên kết chung</w:t>
            </w:r>
          </w:p>
        </w:tc>
        <w:tc>
          <w:tcPr>
            <w:tcW w:w="710" w:type="dxa"/>
          </w:tcPr>
          <w:p w:rsidR="00436012" w:rsidRPr="0055422E" w:rsidRDefault="000900FB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312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0900FB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11</w:t>
            </w:r>
          </w:p>
        </w:tc>
        <w:tc>
          <w:tcPr>
            <w:tcW w:w="9020" w:type="dxa"/>
          </w:tcPr>
          <w:p w:rsidR="000900FB" w:rsidRPr="0055422E" w:rsidRDefault="0055422E" w:rsidP="000900FB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="000900FB" w:rsidRPr="0055422E">
              <w:rPr>
                <w:rFonts w:cs="Times New Roman"/>
                <w:bCs/>
                <w:szCs w:val="24"/>
                <w:lang w:val="en-US"/>
              </w:rPr>
              <w:t>135/2012/TT-BTC</w:t>
            </w:r>
          </w:p>
          <w:p w:rsidR="00436012" w:rsidRPr="0055422E" w:rsidRDefault="000900FB" w:rsidP="000900FB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bCs/>
                <w:szCs w:val="24"/>
              </w:rPr>
              <w:t>Hướng dẫn triển khai sản phẩm bảo hiểm liên k</w:t>
            </w:r>
            <w:r w:rsidRPr="0055422E">
              <w:rPr>
                <w:rFonts w:eastAsia="MingLiU" w:cs="Times New Roman"/>
                <w:bCs/>
                <w:szCs w:val="24"/>
              </w:rPr>
              <w:t>ế</w:t>
            </w:r>
            <w:r w:rsidRPr="0055422E">
              <w:rPr>
                <w:rFonts w:cs="Times New Roman"/>
                <w:bCs/>
                <w:szCs w:val="24"/>
              </w:rPr>
              <w:t>t đơn vị</w:t>
            </w:r>
          </w:p>
        </w:tc>
        <w:tc>
          <w:tcPr>
            <w:tcW w:w="710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326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82174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12</w:t>
            </w:r>
          </w:p>
        </w:tc>
        <w:tc>
          <w:tcPr>
            <w:tcW w:w="9020" w:type="dxa"/>
          </w:tcPr>
          <w:p w:rsidR="00436012" w:rsidRPr="007E66E4" w:rsidRDefault="0082174E" w:rsidP="007E66E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L</w:t>
            </w:r>
            <w:r w:rsidR="007E66E4">
              <w:rPr>
                <w:rFonts w:cs="Times New Roman"/>
                <w:bCs/>
                <w:szCs w:val="24"/>
                <w:lang w:val="en-US"/>
              </w:rPr>
              <w:t>uật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iCs/>
                <w:szCs w:val="24"/>
              </w:rPr>
              <w:t>Giao thông đường thuỷ nội địa</w:t>
            </w:r>
            <w:r w:rsidR="007E66E4">
              <w:rPr>
                <w:rFonts w:cs="Times New Roman"/>
                <w:bCs/>
                <w:iCs/>
                <w:szCs w:val="24"/>
                <w:lang w:val="en-US"/>
              </w:rPr>
              <w:t xml:space="preserve"> (trích)</w:t>
            </w:r>
          </w:p>
        </w:tc>
        <w:tc>
          <w:tcPr>
            <w:tcW w:w="710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368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13</w:t>
            </w:r>
          </w:p>
        </w:tc>
        <w:tc>
          <w:tcPr>
            <w:tcW w:w="9020" w:type="dxa"/>
          </w:tcPr>
          <w:p w:rsidR="002D4514" w:rsidRPr="0055422E" w:rsidRDefault="0055422E" w:rsidP="002D451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>125</w:t>
            </w:r>
            <w:r w:rsidR="002D4514" w:rsidRPr="0055422E">
              <w:rPr>
                <w:rFonts w:cs="Times New Roman"/>
                <w:szCs w:val="24"/>
                <w:lang w:val="en-US"/>
              </w:rPr>
              <w:t>/2005/NĐ-CP</w:t>
            </w:r>
          </w:p>
          <w:p w:rsidR="00436012" w:rsidRPr="0055422E" w:rsidRDefault="00AD4C01" w:rsidP="00AD4C01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Quy định chế độ bảo hiểm bắt buộc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trách nhiệm dân sự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của người kinh doanh vận tải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hành khách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 xml:space="preserve">,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hàng hóa dễ cháy và dễ nổ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trên đường thủy nội địa</w:t>
            </w:r>
          </w:p>
        </w:tc>
        <w:tc>
          <w:tcPr>
            <w:tcW w:w="710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369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14</w:t>
            </w:r>
          </w:p>
        </w:tc>
        <w:tc>
          <w:tcPr>
            <w:tcW w:w="9020" w:type="dxa"/>
          </w:tcPr>
          <w:p w:rsidR="002D4514" w:rsidRPr="0055422E" w:rsidRDefault="0055422E" w:rsidP="002D451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2D4514" w:rsidRPr="0055422E">
              <w:rPr>
                <w:rFonts w:cs="Times New Roman"/>
                <w:szCs w:val="24"/>
                <w:lang w:val="en-US"/>
              </w:rPr>
              <w:t>99/2005/QĐ-BTC</w:t>
            </w:r>
          </w:p>
          <w:p w:rsidR="00436012" w:rsidRPr="007E66E4" w:rsidRDefault="002D4514" w:rsidP="007E66E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V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việc ban hành Quy tắc, biểu phí và mức trách nhiệm bảo hiểm bắt buộc trách nhiệm dân sự của người kinh doanh vận tải hành khách,</w:t>
            </w:r>
            <w:r w:rsidR="007E66E4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hàng hoá dễ cháy và dễ nổ trên đường thuỷ nội địa</w:t>
            </w:r>
          </w:p>
        </w:tc>
        <w:tc>
          <w:tcPr>
            <w:tcW w:w="710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375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15</w:t>
            </w:r>
          </w:p>
        </w:tc>
        <w:tc>
          <w:tcPr>
            <w:tcW w:w="9020" w:type="dxa"/>
          </w:tcPr>
          <w:p w:rsidR="00436012" w:rsidRPr="0055422E" w:rsidRDefault="007E66E4" w:rsidP="007E66E4">
            <w:pPr>
              <w:autoSpaceDE w:val="0"/>
              <w:autoSpaceDN w:val="0"/>
              <w:adjustRightInd w:val="0"/>
              <w:rPr>
                <w:rFonts w:cs="Times New Roman"/>
                <w:bCs/>
                <w:color w:val="333333"/>
                <w:szCs w:val="24"/>
                <w:lang w:val="en-US"/>
              </w:rPr>
            </w:pPr>
            <w:r>
              <w:rPr>
                <w:rFonts w:cs="Times New Roman"/>
                <w:bCs/>
                <w:color w:val="333333"/>
                <w:szCs w:val="24"/>
                <w:lang w:val="en-US"/>
              </w:rPr>
              <w:t>Luật Phòng cháy chữa cháy (trích)</w:t>
            </w:r>
          </w:p>
        </w:tc>
        <w:tc>
          <w:tcPr>
            <w:tcW w:w="710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398</w:t>
            </w:r>
          </w:p>
        </w:tc>
      </w:tr>
      <w:tr w:rsidR="00436012" w:rsidRPr="0055422E" w:rsidTr="00436012">
        <w:tc>
          <w:tcPr>
            <w:tcW w:w="443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16</w:t>
            </w:r>
          </w:p>
        </w:tc>
        <w:tc>
          <w:tcPr>
            <w:tcW w:w="9020" w:type="dxa"/>
          </w:tcPr>
          <w:p w:rsidR="002D4514" w:rsidRPr="0055422E" w:rsidRDefault="0055422E" w:rsidP="002D451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2D4514" w:rsidRPr="0055422E">
              <w:rPr>
                <w:rFonts w:cs="Times New Roman"/>
                <w:szCs w:val="24"/>
                <w:lang w:val="en-US"/>
              </w:rPr>
              <w:t>130/2006/NĐ-CP</w:t>
            </w:r>
          </w:p>
          <w:p w:rsidR="00436012" w:rsidRPr="0055422E" w:rsidRDefault="00AD4C01" w:rsidP="002D4514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Quy định chế độ bảo hiểm cháy, nổ bắt buộc</w:t>
            </w:r>
          </w:p>
        </w:tc>
        <w:tc>
          <w:tcPr>
            <w:tcW w:w="710" w:type="dxa"/>
          </w:tcPr>
          <w:p w:rsidR="00436012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400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17</w:t>
            </w:r>
          </w:p>
        </w:tc>
        <w:tc>
          <w:tcPr>
            <w:tcW w:w="9020" w:type="dxa"/>
          </w:tcPr>
          <w:p w:rsidR="002D4514" w:rsidRPr="0055422E" w:rsidRDefault="0055422E" w:rsidP="002D451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>46</w:t>
            </w:r>
            <w:r w:rsidR="002D4514" w:rsidRPr="0055422E">
              <w:rPr>
                <w:rFonts w:cs="Times New Roman"/>
                <w:szCs w:val="24"/>
                <w:lang w:val="en-US"/>
              </w:rPr>
              <w:t>/2012/NĐ-CP</w:t>
            </w:r>
          </w:p>
          <w:p w:rsidR="002D4514" w:rsidRPr="0055422E" w:rsidRDefault="002D4514" w:rsidP="00366795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Sửa đổi, bổ sung một số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 của Nghị định số 35/2003/NĐ-CP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quy định chi ti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 thi hành một số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của Luật phòng cháy và chữa cháy và Nghị định số 130/2006/NĐ-CP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quy định ch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độ bảo hiểm cháy, nổ bắt buộc</w:t>
            </w:r>
          </w:p>
        </w:tc>
        <w:tc>
          <w:tcPr>
            <w:tcW w:w="710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409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18</w:t>
            </w:r>
          </w:p>
        </w:tc>
        <w:tc>
          <w:tcPr>
            <w:tcW w:w="9020" w:type="dxa"/>
          </w:tcPr>
          <w:p w:rsidR="002D4514" w:rsidRPr="0055422E" w:rsidRDefault="0055422E" w:rsidP="002D451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2D4514" w:rsidRPr="0055422E">
              <w:rPr>
                <w:rFonts w:cs="Times New Roman"/>
                <w:szCs w:val="24"/>
                <w:lang w:val="en-US"/>
              </w:rPr>
              <w:t>220/2010/TT-BTC</w:t>
            </w:r>
          </w:p>
          <w:p w:rsidR="002D4514" w:rsidRPr="0055422E" w:rsidRDefault="00AD4C01" w:rsidP="002D4514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Hướng dẫn thực hiện chế độ bảo hiểm cháy, nổ bắt buộc</w:t>
            </w:r>
          </w:p>
        </w:tc>
        <w:tc>
          <w:tcPr>
            <w:tcW w:w="710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411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19</w:t>
            </w:r>
          </w:p>
        </w:tc>
        <w:tc>
          <w:tcPr>
            <w:tcW w:w="9020" w:type="dxa"/>
          </w:tcPr>
          <w:p w:rsidR="002D4514" w:rsidRPr="0055422E" w:rsidRDefault="002D4514" w:rsidP="007E66E4">
            <w:pPr>
              <w:autoSpaceDE w:val="0"/>
              <w:autoSpaceDN w:val="0"/>
              <w:adjustRightInd w:val="0"/>
              <w:rPr>
                <w:rFonts w:cs="Times New Roman"/>
                <w:bCs/>
                <w:color w:val="232323"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color w:val="232323"/>
                <w:szCs w:val="24"/>
                <w:lang w:val="en-US"/>
              </w:rPr>
              <w:t>L</w:t>
            </w:r>
            <w:r w:rsidR="007E66E4">
              <w:rPr>
                <w:rFonts w:cs="Times New Roman"/>
                <w:bCs/>
                <w:color w:val="232323"/>
                <w:szCs w:val="24"/>
                <w:lang w:val="en-US"/>
              </w:rPr>
              <w:t xml:space="preserve">uật Giao thông đường bộ </w:t>
            </w:r>
            <w:r w:rsidRPr="0055422E">
              <w:rPr>
                <w:rFonts w:cs="Times New Roman"/>
                <w:bCs/>
                <w:color w:val="232323"/>
                <w:szCs w:val="24"/>
                <w:lang w:val="en-US"/>
              </w:rPr>
              <w:t>(trích)</w:t>
            </w:r>
          </w:p>
        </w:tc>
        <w:tc>
          <w:tcPr>
            <w:tcW w:w="710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434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20</w:t>
            </w:r>
          </w:p>
        </w:tc>
        <w:tc>
          <w:tcPr>
            <w:tcW w:w="9020" w:type="dxa"/>
          </w:tcPr>
          <w:p w:rsidR="002D4514" w:rsidRPr="0055422E" w:rsidRDefault="0055422E" w:rsidP="002D4514">
            <w:pPr>
              <w:autoSpaceDE w:val="0"/>
              <w:autoSpaceDN w:val="0"/>
              <w:adjustRightInd w:val="0"/>
              <w:rPr>
                <w:rFonts w:cs="Times New Roman"/>
                <w:bCs/>
                <w:color w:val="333333"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2D4514" w:rsidRPr="0055422E">
              <w:rPr>
                <w:rFonts w:cs="Times New Roman"/>
                <w:bCs/>
                <w:szCs w:val="24"/>
                <w:lang w:val="en-US"/>
              </w:rPr>
              <w:t>103</w:t>
            </w:r>
            <w:r w:rsidR="002D4514" w:rsidRPr="0055422E">
              <w:rPr>
                <w:rFonts w:cs="Times New Roman"/>
                <w:szCs w:val="24"/>
                <w:lang w:val="en-US"/>
              </w:rPr>
              <w:t>/2008/NĐ-CP</w:t>
            </w:r>
          </w:p>
          <w:p w:rsidR="002D4514" w:rsidRPr="0055422E" w:rsidRDefault="002D4514" w:rsidP="002D4514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bCs/>
                <w:color w:val="333333"/>
                <w:szCs w:val="24"/>
                <w:lang w:val="en-US"/>
              </w:rPr>
              <w:t>V</w:t>
            </w:r>
            <w:r w:rsidRPr="0055422E">
              <w:rPr>
                <w:rFonts w:eastAsia="MingLiU" w:cs="Times New Roman"/>
                <w:bCs/>
                <w:color w:val="333333"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color w:val="333333"/>
                <w:szCs w:val="24"/>
                <w:lang w:val="en-US"/>
              </w:rPr>
              <w:t xml:space="preserve"> bảo hiểm bắt buộc trách nhiệm dân sự của chủ xe cơ giới</w:t>
            </w:r>
          </w:p>
        </w:tc>
        <w:tc>
          <w:tcPr>
            <w:tcW w:w="710" w:type="dxa"/>
          </w:tcPr>
          <w:p w:rsidR="002D4514" w:rsidRPr="0055422E" w:rsidRDefault="00512572" w:rsidP="00436012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435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21</w:t>
            </w:r>
          </w:p>
        </w:tc>
        <w:tc>
          <w:tcPr>
            <w:tcW w:w="9020" w:type="dxa"/>
          </w:tcPr>
          <w:p w:rsidR="00512572" w:rsidRPr="0055422E" w:rsidRDefault="0055422E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512572" w:rsidRPr="0055422E">
              <w:rPr>
                <w:rFonts w:cs="Times New Roman"/>
                <w:szCs w:val="24"/>
                <w:lang w:val="en-US"/>
              </w:rPr>
              <w:t>126 /2008/TT-BTC</w:t>
            </w:r>
          </w:p>
          <w:p w:rsidR="002D4514" w:rsidRPr="0055422E" w:rsidRDefault="00512572" w:rsidP="00366795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Quy định Quy tắc,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 khoản, biểu phí và mức</w:t>
            </w:r>
            <w:r w:rsidR="00366795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trách nhiệm bảo hiểm bắt buộc trách nhiệm dân sự của chủ xe cơ giới</w:t>
            </w:r>
          </w:p>
        </w:tc>
        <w:tc>
          <w:tcPr>
            <w:tcW w:w="710" w:type="dxa"/>
          </w:tcPr>
          <w:p w:rsidR="002D4514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451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22</w:t>
            </w:r>
          </w:p>
        </w:tc>
        <w:tc>
          <w:tcPr>
            <w:tcW w:w="9020" w:type="dxa"/>
          </w:tcPr>
          <w:p w:rsidR="00512572" w:rsidRPr="0055422E" w:rsidRDefault="0055422E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512572" w:rsidRPr="0055422E">
              <w:rPr>
                <w:rFonts w:cs="Times New Roman"/>
                <w:szCs w:val="24"/>
                <w:lang w:val="en-US"/>
              </w:rPr>
              <w:t>151/2012/TT-BTC</w:t>
            </w:r>
          </w:p>
          <w:p w:rsidR="002D4514" w:rsidRPr="0055422E" w:rsidRDefault="00512572" w:rsidP="00366795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Sửa đổi, bổ sung Thông tư số 126/2008/TT-BTC quy định Quy tắc,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u khoản, biểu phí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lastRenderedPageBreak/>
              <w:t>và mức trách nhiệm bảo hiểm bắt buộc trách nhiệm dân sự của chủ xe cơ giới và Thông tư số 103/2009/TT-BTC quy định việc quản lý, sử dụng, thanh toán và quy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 toán Quỹ bảo hiểm xe cơ giới</w:t>
            </w:r>
          </w:p>
        </w:tc>
        <w:tc>
          <w:tcPr>
            <w:tcW w:w="710" w:type="dxa"/>
          </w:tcPr>
          <w:p w:rsidR="002D4514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lastRenderedPageBreak/>
              <w:t>484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9020" w:type="dxa"/>
          </w:tcPr>
          <w:p w:rsidR="00512572" w:rsidRPr="0055422E" w:rsidRDefault="0055422E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512572" w:rsidRPr="0055422E">
              <w:rPr>
                <w:rFonts w:cs="Times New Roman"/>
                <w:szCs w:val="24"/>
                <w:lang w:val="en-US"/>
              </w:rPr>
              <w:t>103/2009/TT-BTC</w:t>
            </w:r>
          </w:p>
          <w:p w:rsidR="002D4514" w:rsidRPr="0055422E" w:rsidRDefault="00512572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Quy định việc quản lý, sử dụng, thanh toán và quy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 toán Quỹ bảo hiểm xe cơ giới</w:t>
            </w:r>
          </w:p>
        </w:tc>
        <w:tc>
          <w:tcPr>
            <w:tcW w:w="710" w:type="dxa"/>
          </w:tcPr>
          <w:p w:rsidR="002D4514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505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24</w:t>
            </w:r>
          </w:p>
        </w:tc>
        <w:tc>
          <w:tcPr>
            <w:tcW w:w="9020" w:type="dxa"/>
          </w:tcPr>
          <w:p w:rsidR="00512572" w:rsidRPr="0055422E" w:rsidRDefault="0055422E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>
              <w:rPr>
                <w:rFonts w:cs="Times New Roman"/>
                <w:bCs/>
                <w:szCs w:val="24"/>
                <w:lang w:val="en-US"/>
              </w:rPr>
              <w:t>liên tịch</w:t>
            </w:r>
            <w:r w:rsidR="00512572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="00512572" w:rsidRPr="0055422E">
              <w:rPr>
                <w:rFonts w:cs="Times New Roman"/>
                <w:szCs w:val="24"/>
                <w:lang w:val="en-US"/>
              </w:rPr>
              <w:t>35/2009/TTLT-BTC- BCA</w:t>
            </w:r>
          </w:p>
          <w:p w:rsidR="002D4514" w:rsidRPr="0055422E" w:rsidRDefault="00512572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Hướng dẫn thực hiện một số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 của Nghị định số 103/2008/NĐ-CP v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bảo hiểm bắt buộc trách nhiệm dân sự của chủ xe cơ giới</w:t>
            </w:r>
          </w:p>
        </w:tc>
        <w:tc>
          <w:tcPr>
            <w:tcW w:w="710" w:type="dxa"/>
          </w:tcPr>
          <w:p w:rsidR="002D4514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512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2D4514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25</w:t>
            </w:r>
          </w:p>
        </w:tc>
        <w:tc>
          <w:tcPr>
            <w:tcW w:w="9020" w:type="dxa"/>
          </w:tcPr>
          <w:p w:rsidR="00512572" w:rsidRPr="0055422E" w:rsidRDefault="0055422E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512572" w:rsidRPr="0055422E">
              <w:rPr>
                <w:rFonts w:cs="Times New Roman"/>
                <w:szCs w:val="24"/>
                <w:lang w:val="en-US"/>
              </w:rPr>
              <w:t>76/2011/TT-BCA</w:t>
            </w:r>
          </w:p>
          <w:p w:rsidR="002D4514" w:rsidRPr="0055422E" w:rsidRDefault="00512572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Quy định phân công trách nhiệm và quan hệ phối hợp trong công tác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 tra, giải quy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 tai nạn giao thông của lực lượng Cảnh sát nhân dân</w:t>
            </w:r>
          </w:p>
        </w:tc>
        <w:tc>
          <w:tcPr>
            <w:tcW w:w="710" w:type="dxa"/>
          </w:tcPr>
          <w:p w:rsidR="002D4514" w:rsidRPr="0055422E" w:rsidRDefault="00512572" w:rsidP="00436012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516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26</w:t>
            </w:r>
          </w:p>
        </w:tc>
        <w:tc>
          <w:tcPr>
            <w:tcW w:w="9020" w:type="dxa"/>
          </w:tcPr>
          <w:p w:rsidR="00512572" w:rsidRPr="0055422E" w:rsidRDefault="0055422E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512572" w:rsidRPr="0055422E">
              <w:rPr>
                <w:rFonts w:cs="Times New Roman"/>
                <w:bCs/>
                <w:szCs w:val="24"/>
                <w:lang w:val="en-US"/>
              </w:rPr>
              <w:t>34</w:t>
            </w:r>
            <w:r w:rsidR="00512572" w:rsidRPr="0055422E">
              <w:rPr>
                <w:rFonts w:cs="Times New Roman"/>
                <w:szCs w:val="24"/>
                <w:lang w:val="en-US"/>
              </w:rPr>
              <w:t>/2010/NĐ-CP</w:t>
            </w:r>
          </w:p>
          <w:p w:rsidR="002D4514" w:rsidRPr="0055422E" w:rsidRDefault="00512572" w:rsidP="00512572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Quy định xử phạt vi phạm hành chính trong lĩnh vực giao thông đường bộ</w:t>
            </w:r>
          </w:p>
        </w:tc>
        <w:tc>
          <w:tcPr>
            <w:tcW w:w="710" w:type="dxa"/>
          </w:tcPr>
          <w:p w:rsidR="002D4514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521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27</w:t>
            </w:r>
          </w:p>
        </w:tc>
        <w:tc>
          <w:tcPr>
            <w:tcW w:w="9020" w:type="dxa"/>
          </w:tcPr>
          <w:p w:rsidR="002D4514" w:rsidRPr="0055422E" w:rsidRDefault="00920DEE" w:rsidP="007E66E4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L</w:t>
            </w:r>
            <w:r w:rsidR="007E66E4">
              <w:rPr>
                <w:rFonts w:cs="Times New Roman"/>
                <w:bCs/>
                <w:szCs w:val="24"/>
                <w:lang w:val="en-US"/>
              </w:rPr>
              <w:t xml:space="preserve">uật Du lịch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(trích)</w:t>
            </w:r>
          </w:p>
        </w:tc>
        <w:tc>
          <w:tcPr>
            <w:tcW w:w="710" w:type="dxa"/>
          </w:tcPr>
          <w:p w:rsidR="002D4514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522</w:t>
            </w:r>
          </w:p>
        </w:tc>
      </w:tr>
      <w:tr w:rsidR="002D4514" w:rsidRPr="0055422E" w:rsidTr="00436012">
        <w:tc>
          <w:tcPr>
            <w:tcW w:w="443" w:type="dxa"/>
          </w:tcPr>
          <w:p w:rsidR="002D4514" w:rsidRPr="0055422E" w:rsidRDefault="002D4514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28</w:t>
            </w:r>
          </w:p>
        </w:tc>
        <w:tc>
          <w:tcPr>
            <w:tcW w:w="9020" w:type="dxa"/>
          </w:tcPr>
          <w:p w:rsidR="002D4514" w:rsidRPr="0055422E" w:rsidRDefault="007E66E4" w:rsidP="007E66E4">
            <w:pPr>
              <w:jc w:val="both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Luật Xây dựng</w:t>
            </w:r>
            <w:r w:rsidR="00920DEE" w:rsidRPr="0055422E">
              <w:rPr>
                <w:rFonts w:cs="Times New Roman"/>
                <w:szCs w:val="24"/>
                <w:lang w:val="en-US"/>
              </w:rPr>
              <w:t xml:space="preserve"> (trích)</w:t>
            </w:r>
          </w:p>
        </w:tc>
        <w:tc>
          <w:tcPr>
            <w:tcW w:w="710" w:type="dxa"/>
          </w:tcPr>
          <w:p w:rsidR="002D4514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523</w:t>
            </w:r>
          </w:p>
        </w:tc>
      </w:tr>
      <w:tr w:rsidR="00512572" w:rsidRPr="0055422E" w:rsidTr="00436012">
        <w:tc>
          <w:tcPr>
            <w:tcW w:w="443" w:type="dxa"/>
          </w:tcPr>
          <w:p w:rsidR="00512572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29</w:t>
            </w:r>
          </w:p>
        </w:tc>
        <w:tc>
          <w:tcPr>
            <w:tcW w:w="9020" w:type="dxa"/>
          </w:tcPr>
          <w:p w:rsidR="00512572" w:rsidRPr="0055422E" w:rsidRDefault="00920DEE" w:rsidP="007E66E4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L</w:t>
            </w:r>
            <w:r w:rsidR="007E66E4">
              <w:rPr>
                <w:rFonts w:cs="Times New Roman"/>
                <w:bCs/>
                <w:szCs w:val="24"/>
                <w:lang w:val="en-US"/>
              </w:rPr>
              <w:t xml:space="preserve">uật Chứng khoán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(trích)</w:t>
            </w:r>
          </w:p>
        </w:tc>
        <w:tc>
          <w:tcPr>
            <w:tcW w:w="710" w:type="dxa"/>
          </w:tcPr>
          <w:p w:rsidR="00512572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524</w:t>
            </w:r>
          </w:p>
        </w:tc>
      </w:tr>
      <w:tr w:rsidR="00512572" w:rsidRPr="0055422E" w:rsidTr="00436012">
        <w:tc>
          <w:tcPr>
            <w:tcW w:w="443" w:type="dxa"/>
          </w:tcPr>
          <w:p w:rsidR="00512572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30</w:t>
            </w:r>
          </w:p>
        </w:tc>
        <w:tc>
          <w:tcPr>
            <w:tcW w:w="9020" w:type="dxa"/>
          </w:tcPr>
          <w:p w:rsidR="00512572" w:rsidRPr="0055422E" w:rsidRDefault="00920DEE" w:rsidP="007E66E4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L</w:t>
            </w:r>
            <w:r w:rsidR="007E66E4">
              <w:rPr>
                <w:rFonts w:cs="Times New Roman"/>
                <w:szCs w:val="24"/>
                <w:lang w:val="en-US"/>
              </w:rPr>
              <w:t xml:space="preserve">uật Công chứng </w:t>
            </w:r>
            <w:r w:rsidRPr="0055422E">
              <w:rPr>
                <w:rFonts w:cs="Times New Roman"/>
                <w:szCs w:val="24"/>
                <w:lang w:val="en-US"/>
              </w:rPr>
              <w:t>(trích)</w:t>
            </w:r>
          </w:p>
        </w:tc>
        <w:tc>
          <w:tcPr>
            <w:tcW w:w="710" w:type="dxa"/>
          </w:tcPr>
          <w:p w:rsidR="00512572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525</w:t>
            </w:r>
          </w:p>
        </w:tc>
      </w:tr>
      <w:tr w:rsidR="00512572" w:rsidRPr="0055422E" w:rsidTr="00436012">
        <w:tc>
          <w:tcPr>
            <w:tcW w:w="443" w:type="dxa"/>
          </w:tcPr>
          <w:p w:rsidR="00512572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31</w:t>
            </w:r>
          </w:p>
        </w:tc>
        <w:tc>
          <w:tcPr>
            <w:tcW w:w="9020" w:type="dxa"/>
          </w:tcPr>
          <w:p w:rsidR="00512572" w:rsidRPr="0055422E" w:rsidRDefault="00920DEE" w:rsidP="007E66E4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L</w:t>
            </w:r>
            <w:r w:rsidR="007E66E4">
              <w:rPr>
                <w:rFonts w:cs="Times New Roman"/>
                <w:szCs w:val="24"/>
                <w:lang w:val="en-US"/>
              </w:rPr>
              <w:t xml:space="preserve">uật Kinh doanh bảo hiểm </w:t>
            </w:r>
            <w:r w:rsidRPr="0055422E">
              <w:rPr>
                <w:rFonts w:cs="Times New Roman"/>
                <w:szCs w:val="24"/>
                <w:lang w:val="en-US"/>
              </w:rPr>
              <w:t>(trích)</w:t>
            </w:r>
          </w:p>
        </w:tc>
        <w:tc>
          <w:tcPr>
            <w:tcW w:w="710" w:type="dxa"/>
          </w:tcPr>
          <w:p w:rsidR="00512572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526</w:t>
            </w:r>
          </w:p>
        </w:tc>
      </w:tr>
      <w:tr w:rsidR="00512572" w:rsidRPr="0055422E" w:rsidTr="00436012">
        <w:tc>
          <w:tcPr>
            <w:tcW w:w="443" w:type="dxa"/>
          </w:tcPr>
          <w:p w:rsidR="00512572" w:rsidRPr="0055422E" w:rsidRDefault="00512572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32</w:t>
            </w:r>
          </w:p>
        </w:tc>
        <w:tc>
          <w:tcPr>
            <w:tcW w:w="9020" w:type="dxa"/>
          </w:tcPr>
          <w:p w:rsidR="00512572" w:rsidRPr="0055422E" w:rsidRDefault="00920DEE" w:rsidP="007E66E4">
            <w:pPr>
              <w:autoSpaceDE w:val="0"/>
              <w:autoSpaceDN w:val="0"/>
              <w:adjustRightInd w:val="0"/>
              <w:rPr>
                <w:rFonts w:cs="Times New Roman"/>
                <w:bCs/>
                <w:color w:val="232323"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color w:val="232323"/>
                <w:szCs w:val="24"/>
                <w:lang w:val="en-US"/>
              </w:rPr>
              <w:t>L</w:t>
            </w:r>
            <w:r w:rsidR="007E66E4">
              <w:rPr>
                <w:rFonts w:cs="Times New Roman"/>
                <w:bCs/>
                <w:color w:val="232323"/>
                <w:szCs w:val="24"/>
                <w:lang w:val="en-US"/>
              </w:rPr>
              <w:t xml:space="preserve">uật Khám bệnh, chữa bệnh </w:t>
            </w:r>
            <w:r w:rsidRPr="0055422E">
              <w:rPr>
                <w:rFonts w:cs="Times New Roman"/>
                <w:bCs/>
                <w:color w:val="232323"/>
                <w:szCs w:val="24"/>
                <w:lang w:val="en-US"/>
              </w:rPr>
              <w:t>(trích)</w:t>
            </w:r>
          </w:p>
        </w:tc>
        <w:tc>
          <w:tcPr>
            <w:tcW w:w="710" w:type="dxa"/>
          </w:tcPr>
          <w:p w:rsidR="00512572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527</w:t>
            </w:r>
          </w:p>
        </w:tc>
      </w:tr>
      <w:tr w:rsidR="00920DEE" w:rsidRPr="0055422E" w:rsidTr="00436012">
        <w:tc>
          <w:tcPr>
            <w:tcW w:w="443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33</w:t>
            </w:r>
          </w:p>
        </w:tc>
        <w:tc>
          <w:tcPr>
            <w:tcW w:w="9020" w:type="dxa"/>
          </w:tcPr>
          <w:p w:rsidR="00920DEE" w:rsidRPr="0055422E" w:rsidRDefault="0055422E" w:rsidP="00920DEE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</w:rPr>
              <w:t>N</w:t>
            </w:r>
            <w:r>
              <w:rPr>
                <w:rFonts w:cs="Times New Roman"/>
                <w:bCs/>
                <w:szCs w:val="24"/>
                <w:lang w:val="en-US"/>
              </w:rPr>
              <w:t xml:space="preserve">ghị định </w:t>
            </w:r>
            <w:r w:rsidR="00920DEE" w:rsidRPr="0055422E">
              <w:rPr>
                <w:rFonts w:cs="Times New Roman"/>
                <w:szCs w:val="24"/>
                <w:lang w:val="en-US"/>
              </w:rPr>
              <w:t>102/2011/NĐ-CP</w:t>
            </w:r>
          </w:p>
          <w:p w:rsidR="00920DEE" w:rsidRPr="0055422E" w:rsidRDefault="00AD4C01" w:rsidP="00AD4C01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Về bảo hiểm trách nhiệm</w:t>
            </w:r>
            <w:r w:rsidR="00920DEE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trong khám bệnh, chữa bệnh</w:t>
            </w:r>
          </w:p>
        </w:tc>
        <w:tc>
          <w:tcPr>
            <w:tcW w:w="710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528</w:t>
            </w:r>
          </w:p>
        </w:tc>
      </w:tr>
      <w:tr w:rsidR="00920DEE" w:rsidRPr="0055422E" w:rsidTr="00436012">
        <w:tc>
          <w:tcPr>
            <w:tcW w:w="443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34</w:t>
            </w:r>
          </w:p>
        </w:tc>
        <w:tc>
          <w:tcPr>
            <w:tcW w:w="9020" w:type="dxa"/>
          </w:tcPr>
          <w:p w:rsidR="00920DEE" w:rsidRPr="0055422E" w:rsidRDefault="0055422E" w:rsidP="00920DEE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20DEE" w:rsidRPr="0055422E">
              <w:rPr>
                <w:rFonts w:cs="Times New Roman"/>
                <w:szCs w:val="24"/>
                <w:lang w:val="en-US"/>
              </w:rPr>
              <w:t>13/2012/TT-BTC</w:t>
            </w:r>
          </w:p>
          <w:p w:rsidR="00920DEE" w:rsidRPr="0055422E" w:rsidRDefault="00920DEE" w:rsidP="00920DEE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Quy định v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bảo hiểm bắt buộc bảo hiểm ngh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nghiệp, bảo hiểm trách nhiệm dân sự và bảo hiểm trách nhiệm bồi thường thiệt hại v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môi trường đối với tổ chức, cá nhân ti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n hành công việc bức xạ</w:t>
            </w:r>
          </w:p>
        </w:tc>
        <w:tc>
          <w:tcPr>
            <w:tcW w:w="710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534</w:t>
            </w:r>
          </w:p>
        </w:tc>
      </w:tr>
      <w:tr w:rsidR="00920DEE" w:rsidRPr="0055422E" w:rsidTr="00436012">
        <w:tc>
          <w:tcPr>
            <w:tcW w:w="443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35</w:t>
            </w:r>
          </w:p>
        </w:tc>
        <w:tc>
          <w:tcPr>
            <w:tcW w:w="9020" w:type="dxa"/>
          </w:tcPr>
          <w:p w:rsidR="00920DEE" w:rsidRPr="0055422E" w:rsidRDefault="0055422E" w:rsidP="00920DEE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20DEE" w:rsidRPr="0055422E">
              <w:rPr>
                <w:rFonts w:cs="Times New Roman"/>
                <w:szCs w:val="24"/>
                <w:lang w:val="en-US"/>
              </w:rPr>
              <w:t>315/QĐ-TTg</w:t>
            </w:r>
          </w:p>
          <w:p w:rsidR="00920DEE" w:rsidRPr="0055422E" w:rsidRDefault="00AD4C01" w:rsidP="00AD4C01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Về việc thực hiện thí điểm</w:t>
            </w:r>
            <w:r w:rsidR="00920DEE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bảo hiểm nông nghiệp giai đoạn</w:t>
            </w:r>
            <w:r w:rsidR="00920DEE" w:rsidRPr="0055422E">
              <w:rPr>
                <w:rFonts w:cs="Times New Roman"/>
                <w:szCs w:val="24"/>
                <w:lang w:val="en-US"/>
              </w:rPr>
              <w:t xml:space="preserve"> 2011 - 2013</w:t>
            </w:r>
          </w:p>
        </w:tc>
        <w:tc>
          <w:tcPr>
            <w:tcW w:w="710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557</w:t>
            </w:r>
          </w:p>
        </w:tc>
      </w:tr>
      <w:tr w:rsidR="00920DEE" w:rsidRPr="0055422E" w:rsidTr="00436012">
        <w:tc>
          <w:tcPr>
            <w:tcW w:w="443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36</w:t>
            </w:r>
          </w:p>
        </w:tc>
        <w:tc>
          <w:tcPr>
            <w:tcW w:w="9020" w:type="dxa"/>
          </w:tcPr>
          <w:p w:rsidR="009757D0" w:rsidRPr="0055422E" w:rsidRDefault="0055422E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757D0" w:rsidRPr="0055422E">
              <w:rPr>
                <w:rFonts w:cs="Times New Roman"/>
                <w:szCs w:val="24"/>
                <w:lang w:val="en-US"/>
              </w:rPr>
              <w:t>47/2011/TT-BNNPTNT</w:t>
            </w:r>
          </w:p>
          <w:p w:rsidR="00920DEE" w:rsidRPr="0055422E" w:rsidRDefault="00AD4C01" w:rsidP="00AD4C01">
            <w:pPr>
              <w:autoSpaceDE w:val="0"/>
              <w:autoSpaceDN w:val="0"/>
              <w:adjustRightInd w:val="0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Hướng dẫn thực hiện thí điểm</w:t>
            </w:r>
            <w:r w:rsidR="009757D0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bảo hiểm nông nghiệp trong trồng trọt</w:t>
            </w:r>
            <w:r w:rsidR="009757D0" w:rsidRPr="0055422E">
              <w:rPr>
                <w:rFonts w:cs="Times New Roman"/>
                <w:szCs w:val="24"/>
                <w:lang w:val="en-US"/>
              </w:rPr>
              <w:t xml:space="preserve">, </w:t>
            </w:r>
            <w:r w:rsidRPr="0055422E">
              <w:rPr>
                <w:rFonts w:cs="Times New Roman"/>
                <w:szCs w:val="24"/>
                <w:lang w:val="en-US"/>
              </w:rPr>
              <w:t>chăn nuôi</w:t>
            </w:r>
            <w:r w:rsidR="009757D0" w:rsidRPr="0055422E">
              <w:rPr>
                <w:rFonts w:cs="Times New Roman"/>
                <w:szCs w:val="24"/>
                <w:lang w:val="en-US"/>
              </w:rPr>
              <w:t xml:space="preserve">, </w:t>
            </w:r>
            <w:r w:rsidRPr="0055422E">
              <w:rPr>
                <w:rFonts w:cs="Times New Roman"/>
                <w:szCs w:val="24"/>
                <w:lang w:val="en-US"/>
              </w:rPr>
              <w:t>nuôi thủy sản</w:t>
            </w:r>
          </w:p>
        </w:tc>
        <w:tc>
          <w:tcPr>
            <w:tcW w:w="710" w:type="dxa"/>
          </w:tcPr>
          <w:p w:rsidR="00920DEE" w:rsidRPr="0055422E" w:rsidRDefault="009757D0" w:rsidP="00436012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562</w:t>
            </w:r>
          </w:p>
        </w:tc>
      </w:tr>
      <w:tr w:rsidR="00920DEE" w:rsidRPr="0055422E" w:rsidTr="00436012">
        <w:tc>
          <w:tcPr>
            <w:tcW w:w="443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37</w:t>
            </w:r>
          </w:p>
        </w:tc>
        <w:tc>
          <w:tcPr>
            <w:tcW w:w="9020" w:type="dxa"/>
          </w:tcPr>
          <w:p w:rsidR="009757D0" w:rsidRPr="0055422E" w:rsidRDefault="0055422E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="009757D0" w:rsidRPr="0055422E">
              <w:rPr>
                <w:rFonts w:cs="Times New Roman"/>
                <w:bCs/>
                <w:szCs w:val="24"/>
                <w:lang w:val="en-US"/>
              </w:rPr>
              <w:t>43</w:t>
            </w:r>
            <w:r w:rsidR="009757D0" w:rsidRPr="0055422E">
              <w:rPr>
                <w:rFonts w:cs="Times New Roman"/>
                <w:szCs w:val="24"/>
                <w:lang w:val="en-US"/>
              </w:rPr>
              <w:t>/2012/TT-BNNPTNT</w:t>
            </w:r>
          </w:p>
          <w:p w:rsidR="00920DEE" w:rsidRPr="0055422E" w:rsidRDefault="009757D0" w:rsidP="009757D0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Sửa đổi, bổ sung một số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 của Thông tư số 47/2011/TT- BNNPTNT</w:t>
            </w:r>
          </w:p>
        </w:tc>
        <w:tc>
          <w:tcPr>
            <w:tcW w:w="710" w:type="dxa"/>
          </w:tcPr>
          <w:p w:rsidR="00920DEE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605</w:t>
            </w:r>
          </w:p>
        </w:tc>
      </w:tr>
      <w:tr w:rsidR="00920DEE" w:rsidRPr="0055422E" w:rsidTr="00436012">
        <w:tc>
          <w:tcPr>
            <w:tcW w:w="443" w:type="dxa"/>
          </w:tcPr>
          <w:p w:rsidR="00920DEE" w:rsidRPr="0055422E" w:rsidRDefault="00920DE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38</w:t>
            </w:r>
          </w:p>
        </w:tc>
        <w:tc>
          <w:tcPr>
            <w:tcW w:w="9020" w:type="dxa"/>
          </w:tcPr>
          <w:p w:rsidR="009757D0" w:rsidRPr="0055422E" w:rsidRDefault="0055422E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757D0" w:rsidRPr="0055422E">
              <w:rPr>
                <w:rFonts w:cs="Times New Roman"/>
                <w:szCs w:val="24"/>
                <w:lang w:val="en-US"/>
              </w:rPr>
              <w:t>3035/QĐ-BTC</w:t>
            </w:r>
          </w:p>
          <w:p w:rsidR="00920DEE" w:rsidRPr="0055422E" w:rsidRDefault="00AD4C01" w:rsidP="00AD4C01">
            <w:pPr>
              <w:autoSpaceDE w:val="0"/>
              <w:autoSpaceDN w:val="0"/>
              <w:adjustRightInd w:val="0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Ban hành quy tắc, biểu phí</w:t>
            </w:r>
            <w:r w:rsidR="009757D0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và mức trách nhiệm bảo hiểm nông nghiệp</w:t>
            </w:r>
          </w:p>
        </w:tc>
        <w:tc>
          <w:tcPr>
            <w:tcW w:w="710" w:type="dxa"/>
          </w:tcPr>
          <w:p w:rsidR="00920DEE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668</w:t>
            </w:r>
          </w:p>
        </w:tc>
      </w:tr>
      <w:tr w:rsidR="009757D0" w:rsidRPr="0055422E" w:rsidTr="00436012">
        <w:tc>
          <w:tcPr>
            <w:tcW w:w="443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39</w:t>
            </w:r>
          </w:p>
        </w:tc>
        <w:tc>
          <w:tcPr>
            <w:tcW w:w="9020" w:type="dxa"/>
          </w:tcPr>
          <w:p w:rsidR="009757D0" w:rsidRPr="0055422E" w:rsidRDefault="0055422E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757D0" w:rsidRPr="0055422E">
              <w:rPr>
                <w:rFonts w:cs="Times New Roman"/>
                <w:szCs w:val="24"/>
                <w:lang w:val="en-US"/>
              </w:rPr>
              <w:t>2114/QĐ-BTC</w:t>
            </w:r>
          </w:p>
          <w:p w:rsidR="009757D0" w:rsidRPr="0055422E" w:rsidRDefault="009757D0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Sửa đổi, bổ sung một số đi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 của Quy tắc, biểu phí và mức trách nhiệm bảo hiểm nông nghiệp ban hành kèm theo Quy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 định số 3035/QĐ-BTC</w:t>
            </w:r>
          </w:p>
        </w:tc>
        <w:tc>
          <w:tcPr>
            <w:tcW w:w="710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szCs w:val="24"/>
                <w:lang w:val="en-US"/>
              </w:rPr>
              <w:t>692</w:t>
            </w:r>
          </w:p>
        </w:tc>
      </w:tr>
      <w:tr w:rsidR="009757D0" w:rsidRPr="0055422E" w:rsidTr="00436012">
        <w:tc>
          <w:tcPr>
            <w:tcW w:w="443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40</w:t>
            </w:r>
          </w:p>
        </w:tc>
        <w:tc>
          <w:tcPr>
            <w:tcW w:w="9020" w:type="dxa"/>
          </w:tcPr>
          <w:p w:rsidR="009757D0" w:rsidRPr="0055422E" w:rsidRDefault="0055422E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757D0" w:rsidRPr="0055422E">
              <w:rPr>
                <w:rFonts w:cs="Times New Roman"/>
                <w:bCs/>
                <w:szCs w:val="24"/>
                <w:lang w:val="en-US"/>
              </w:rPr>
              <w:t>2011</w:t>
            </w:r>
            <w:r w:rsidR="009757D0" w:rsidRPr="0055422E">
              <w:rPr>
                <w:rFonts w:cs="Times New Roman"/>
                <w:szCs w:val="24"/>
                <w:lang w:val="en-US"/>
              </w:rPr>
              <w:t>/QĐ-TTg</w:t>
            </w:r>
          </w:p>
          <w:p w:rsidR="009757D0" w:rsidRPr="0055422E" w:rsidRDefault="009757D0" w:rsidP="009757D0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V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ề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việc thực hiện thí điểm bảo hiểm tín dụng xuất khẩu</w:t>
            </w:r>
          </w:p>
        </w:tc>
        <w:tc>
          <w:tcPr>
            <w:tcW w:w="710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699</w:t>
            </w:r>
          </w:p>
        </w:tc>
      </w:tr>
      <w:tr w:rsidR="009757D0" w:rsidRPr="0055422E" w:rsidTr="00436012">
        <w:tc>
          <w:tcPr>
            <w:tcW w:w="443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41</w:t>
            </w:r>
          </w:p>
        </w:tc>
        <w:tc>
          <w:tcPr>
            <w:tcW w:w="9020" w:type="dxa"/>
          </w:tcPr>
          <w:p w:rsidR="009757D0" w:rsidRPr="0055422E" w:rsidRDefault="0055422E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757D0" w:rsidRPr="0055422E">
              <w:rPr>
                <w:rFonts w:cs="Times New Roman"/>
                <w:szCs w:val="24"/>
                <w:lang w:val="en-US"/>
              </w:rPr>
              <w:t>99/2011/TT-BTC</w:t>
            </w:r>
          </w:p>
          <w:p w:rsidR="009757D0" w:rsidRPr="0055422E" w:rsidRDefault="009757D0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Hướng dẫn quản lý tài chính đối với việc thực hiện thí điểm bảo hiểm tín dụng xuất khẩu</w:t>
            </w:r>
          </w:p>
        </w:tc>
        <w:tc>
          <w:tcPr>
            <w:tcW w:w="710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703</w:t>
            </w:r>
          </w:p>
        </w:tc>
      </w:tr>
      <w:tr w:rsidR="009757D0" w:rsidRPr="0055422E" w:rsidTr="00436012">
        <w:tc>
          <w:tcPr>
            <w:tcW w:w="443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42</w:t>
            </w:r>
          </w:p>
        </w:tc>
        <w:tc>
          <w:tcPr>
            <w:tcW w:w="9020" w:type="dxa"/>
          </w:tcPr>
          <w:p w:rsidR="009757D0" w:rsidRPr="0055422E" w:rsidRDefault="0055422E" w:rsidP="009757D0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9757D0" w:rsidRPr="0055422E">
              <w:rPr>
                <w:rFonts w:cs="Times New Roman"/>
                <w:szCs w:val="24"/>
                <w:lang w:val="en-US"/>
              </w:rPr>
              <w:t>2766/QĐ-BTC</w:t>
            </w:r>
          </w:p>
          <w:p w:rsidR="009757D0" w:rsidRPr="0055422E" w:rsidRDefault="009757D0" w:rsidP="009757D0">
            <w:pPr>
              <w:jc w:val="both"/>
              <w:rPr>
                <w:rFonts w:cs="Times New Roman"/>
                <w:szCs w:val="24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V</w:t>
            </w:r>
            <w:r w:rsidRPr="0055422E">
              <w:rPr>
                <w:rFonts w:cs="Times New Roman"/>
                <w:szCs w:val="24"/>
                <w:lang w:val="en-US"/>
              </w:rPr>
              <w:t xml:space="preserve">ề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vi</w:t>
            </w:r>
            <w:r w:rsidRPr="0055422E">
              <w:rPr>
                <w:rFonts w:cs="Times New Roman"/>
                <w:szCs w:val="24"/>
                <w:lang w:val="en-US"/>
              </w:rPr>
              <w:t>ệ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c ban hành Quy t</w:t>
            </w:r>
            <w:r w:rsidRPr="0055422E">
              <w:rPr>
                <w:rFonts w:cs="Times New Roman"/>
                <w:szCs w:val="24"/>
                <w:lang w:val="en-US"/>
              </w:rPr>
              <w:t>ắ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c chung b</w:t>
            </w:r>
            <w:r w:rsidRPr="0055422E">
              <w:rPr>
                <w:rFonts w:cs="Times New Roman"/>
                <w:szCs w:val="24"/>
                <w:lang w:val="en-US"/>
              </w:rPr>
              <w:t>ả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o hi</w:t>
            </w:r>
            <w:r w:rsidRPr="0055422E">
              <w:rPr>
                <w:rFonts w:cs="Times New Roman"/>
                <w:szCs w:val="24"/>
                <w:lang w:val="en-US"/>
              </w:rPr>
              <w:t>ể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m tín d</w:t>
            </w:r>
            <w:r w:rsidRPr="0055422E">
              <w:rPr>
                <w:rFonts w:cs="Times New Roman"/>
                <w:szCs w:val="24"/>
                <w:lang w:val="en-US"/>
              </w:rPr>
              <w:t>ụ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ng xu</w:t>
            </w:r>
            <w:r w:rsidRPr="0055422E">
              <w:rPr>
                <w:rFonts w:cs="Times New Roman"/>
                <w:szCs w:val="24"/>
                <w:lang w:val="en-US"/>
              </w:rPr>
              <w:t>ấ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 kh</w:t>
            </w:r>
            <w:r w:rsidRPr="0055422E">
              <w:rPr>
                <w:rFonts w:cs="Times New Roman"/>
                <w:szCs w:val="24"/>
                <w:lang w:val="en-US"/>
              </w:rPr>
              <w:t>ẩ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u</w:t>
            </w:r>
          </w:p>
        </w:tc>
        <w:tc>
          <w:tcPr>
            <w:tcW w:w="710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721</w:t>
            </w:r>
          </w:p>
        </w:tc>
      </w:tr>
      <w:tr w:rsidR="009757D0" w:rsidRPr="0055422E" w:rsidTr="00436012">
        <w:tc>
          <w:tcPr>
            <w:tcW w:w="443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43</w:t>
            </w:r>
          </w:p>
        </w:tc>
        <w:tc>
          <w:tcPr>
            <w:tcW w:w="9020" w:type="dxa"/>
          </w:tcPr>
          <w:p w:rsidR="009757D0" w:rsidRPr="0055422E" w:rsidRDefault="0055422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Quyết định</w:t>
            </w:r>
            <w:r w:rsidR="009757D0" w:rsidRPr="0055422E">
              <w:rPr>
                <w:rFonts w:cs="Times New Roman"/>
                <w:szCs w:val="24"/>
                <w:lang w:val="en-US"/>
              </w:rPr>
              <w:t xml:space="preserve"> 1626/QĐ-BTC</w:t>
            </w:r>
          </w:p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Về việc ban hành tiêu chí lựa chọn doanh nghiệp bảo hiểm triển khai thí điểm bảo hiểm tín dụng xuất khẩu</w:t>
            </w:r>
          </w:p>
        </w:tc>
        <w:tc>
          <w:tcPr>
            <w:tcW w:w="710" w:type="dxa"/>
          </w:tcPr>
          <w:p w:rsidR="009757D0" w:rsidRPr="0055422E" w:rsidRDefault="00B26338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732</w:t>
            </w:r>
          </w:p>
        </w:tc>
      </w:tr>
      <w:tr w:rsidR="009757D0" w:rsidRPr="0055422E" w:rsidTr="00436012">
        <w:tc>
          <w:tcPr>
            <w:tcW w:w="443" w:type="dxa"/>
          </w:tcPr>
          <w:p w:rsidR="009757D0" w:rsidRPr="0055422E" w:rsidRDefault="009757D0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44</w:t>
            </w:r>
          </w:p>
        </w:tc>
        <w:tc>
          <w:tcPr>
            <w:tcW w:w="9020" w:type="dxa"/>
          </w:tcPr>
          <w:p w:rsidR="00B26338" w:rsidRPr="0055422E" w:rsidRDefault="0055422E" w:rsidP="00B26338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="00B26338" w:rsidRPr="0055422E">
              <w:rPr>
                <w:rFonts w:cs="Times New Roman"/>
                <w:szCs w:val="24"/>
                <w:lang w:val="en-US"/>
              </w:rPr>
              <w:t>09/2011/TT- BTC</w:t>
            </w:r>
          </w:p>
          <w:p w:rsidR="009757D0" w:rsidRPr="0055422E" w:rsidRDefault="00AD4C01" w:rsidP="00AD4C01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Hướng dẫn thuế GTGT</w:t>
            </w:r>
            <w:r w:rsidR="00B26338" w:rsidRPr="0055422E">
              <w:rPr>
                <w:rFonts w:cs="Times New Roman"/>
                <w:bCs/>
                <w:szCs w:val="24"/>
                <w:lang w:val="en-US"/>
              </w:rPr>
              <w:t xml:space="preserve">,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thuế thu nhập doanh nghiệp đối với lĩnh vực kinh doanh bảo hiểm</w:t>
            </w:r>
          </w:p>
        </w:tc>
        <w:tc>
          <w:tcPr>
            <w:tcW w:w="710" w:type="dxa"/>
          </w:tcPr>
          <w:p w:rsidR="009757D0" w:rsidRPr="0055422E" w:rsidRDefault="00E8142D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734</w:t>
            </w:r>
          </w:p>
        </w:tc>
      </w:tr>
      <w:tr w:rsidR="00B26338" w:rsidRPr="0055422E" w:rsidTr="00436012">
        <w:tc>
          <w:tcPr>
            <w:tcW w:w="443" w:type="dxa"/>
          </w:tcPr>
          <w:p w:rsidR="00B26338" w:rsidRPr="0055422E" w:rsidRDefault="00B26338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45</w:t>
            </w:r>
          </w:p>
        </w:tc>
        <w:tc>
          <w:tcPr>
            <w:tcW w:w="9020" w:type="dxa"/>
          </w:tcPr>
          <w:p w:rsidR="00B26338" w:rsidRPr="0055422E" w:rsidRDefault="0055422E" w:rsidP="00B26338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Nghị định</w:t>
            </w:r>
            <w:r w:rsidR="00B26338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="00B26338" w:rsidRPr="0055422E">
              <w:rPr>
                <w:rFonts w:cs="Times New Roman"/>
                <w:szCs w:val="24"/>
                <w:lang w:val="en-US"/>
              </w:rPr>
              <w:t>122/2011/NĐ-CP</w:t>
            </w:r>
            <w:r w:rsidR="00B26338" w:rsidRPr="0055422E">
              <w:rPr>
                <w:rFonts w:cs="Times New Roman"/>
                <w:bCs/>
                <w:szCs w:val="24"/>
                <w:lang w:val="en-US"/>
              </w:rPr>
              <w:t xml:space="preserve"> (trích)</w:t>
            </w:r>
          </w:p>
          <w:p w:rsidR="00B26338" w:rsidRPr="0055422E" w:rsidRDefault="00AD4C01" w:rsidP="00AD4C01">
            <w:pPr>
              <w:autoSpaceDE w:val="0"/>
              <w:autoSpaceDN w:val="0"/>
              <w:adjustRightInd w:val="0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Sửa đổi bổ sung một số điều</w:t>
            </w:r>
            <w:r w:rsidR="00B26338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của Nghị định số</w:t>
            </w:r>
            <w:r w:rsidR="00B26338" w:rsidRPr="0055422E">
              <w:rPr>
                <w:rFonts w:cs="Times New Roman"/>
                <w:szCs w:val="24"/>
                <w:lang w:val="en-US"/>
              </w:rPr>
              <w:t xml:space="preserve"> 124/2008/NĐ-CP</w:t>
            </w:r>
            <w:r w:rsidRPr="0055422E">
              <w:rPr>
                <w:rFonts w:cs="Times New Roman"/>
                <w:szCs w:val="24"/>
                <w:lang w:val="en-US"/>
              </w:rPr>
              <w:t xml:space="preserve"> Quy định chi tiết</w:t>
            </w:r>
            <w:r w:rsidR="00B26338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và hướng dẫn thi hành</w:t>
            </w:r>
            <w:r w:rsidR="00B26338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một số điều của Luật thuế</w:t>
            </w:r>
            <w:r w:rsidR="00B26338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TNDN</w:t>
            </w:r>
          </w:p>
        </w:tc>
        <w:tc>
          <w:tcPr>
            <w:tcW w:w="710" w:type="dxa"/>
          </w:tcPr>
          <w:p w:rsidR="00B26338" w:rsidRPr="0055422E" w:rsidRDefault="00E8142D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743</w:t>
            </w:r>
          </w:p>
        </w:tc>
      </w:tr>
      <w:tr w:rsidR="00B26338" w:rsidRPr="0055422E" w:rsidTr="00436012">
        <w:tc>
          <w:tcPr>
            <w:tcW w:w="443" w:type="dxa"/>
          </w:tcPr>
          <w:p w:rsidR="00B26338" w:rsidRPr="0055422E" w:rsidRDefault="00E8142D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lastRenderedPageBreak/>
              <w:t>46</w:t>
            </w:r>
          </w:p>
        </w:tc>
        <w:tc>
          <w:tcPr>
            <w:tcW w:w="9020" w:type="dxa"/>
          </w:tcPr>
          <w:p w:rsidR="00E8142D" w:rsidRPr="0055422E" w:rsidRDefault="0055422E" w:rsidP="00E8142D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>
              <w:rPr>
                <w:rFonts w:cs="Times New Roman"/>
                <w:bCs/>
                <w:szCs w:val="24"/>
                <w:lang w:val="en-US"/>
              </w:rPr>
              <w:t>Thông tư</w:t>
            </w:r>
            <w:r w:rsidR="00E8142D" w:rsidRPr="0055422E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="00E8142D" w:rsidRPr="0055422E">
              <w:rPr>
                <w:rFonts w:cs="Times New Roman"/>
                <w:szCs w:val="24"/>
                <w:lang w:val="en-US"/>
              </w:rPr>
              <w:t>06/2012/TT-BTC</w:t>
            </w:r>
            <w:r w:rsidR="00E8142D" w:rsidRPr="0055422E">
              <w:rPr>
                <w:rFonts w:cs="Times New Roman"/>
                <w:bCs/>
                <w:szCs w:val="24"/>
                <w:lang w:val="en-US"/>
              </w:rPr>
              <w:t xml:space="preserve"> (trích)</w:t>
            </w:r>
          </w:p>
          <w:p w:rsidR="00B26338" w:rsidRPr="0055422E" w:rsidRDefault="000506AB" w:rsidP="000506AB">
            <w:pPr>
              <w:autoSpaceDE w:val="0"/>
              <w:autoSpaceDN w:val="0"/>
              <w:adjustRightInd w:val="0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Hướng dẫn thi hành một số điều</w:t>
            </w:r>
            <w:r w:rsidR="00E8142D" w:rsidRPr="0055422E">
              <w:rPr>
                <w:rFonts w:cs="Times New Roman"/>
                <w:szCs w:val="24"/>
                <w:lang w:val="en-US"/>
              </w:rPr>
              <w:t xml:space="preserve"> </w:t>
            </w:r>
            <w:r w:rsidRPr="0055422E">
              <w:rPr>
                <w:rFonts w:cs="Times New Roman"/>
                <w:szCs w:val="24"/>
                <w:lang w:val="en-US"/>
              </w:rPr>
              <w:t>của Luật thuế GTGT</w:t>
            </w:r>
            <w:r w:rsidR="00E8142D" w:rsidRPr="0055422E">
              <w:rPr>
                <w:rFonts w:cs="Times New Roman"/>
                <w:szCs w:val="24"/>
                <w:lang w:val="en-US"/>
              </w:rPr>
              <w:t>,</w:t>
            </w:r>
            <w:r w:rsidRPr="0055422E">
              <w:rPr>
                <w:rFonts w:cs="Times New Roman"/>
                <w:szCs w:val="24"/>
                <w:lang w:val="en-US"/>
              </w:rPr>
              <w:t xml:space="preserve"> Hướng dẫn thi hành Nghị định số</w:t>
            </w:r>
            <w:r w:rsidR="00E8142D" w:rsidRPr="0055422E">
              <w:rPr>
                <w:rFonts w:cs="Times New Roman"/>
                <w:szCs w:val="24"/>
                <w:lang w:val="en-US"/>
              </w:rPr>
              <w:t xml:space="preserve"> 123/2008/NĐ-CP </w:t>
            </w:r>
            <w:r w:rsidRPr="0055422E">
              <w:rPr>
                <w:rFonts w:cs="Times New Roman"/>
                <w:szCs w:val="24"/>
                <w:lang w:val="en-US"/>
              </w:rPr>
              <w:t>và Nghị định số</w:t>
            </w:r>
            <w:r w:rsidR="00E8142D" w:rsidRPr="0055422E">
              <w:rPr>
                <w:rFonts w:cs="Times New Roman"/>
                <w:szCs w:val="24"/>
                <w:lang w:val="en-US"/>
              </w:rPr>
              <w:t xml:space="preserve"> 121/2011/NĐ-CP</w:t>
            </w:r>
          </w:p>
        </w:tc>
        <w:tc>
          <w:tcPr>
            <w:tcW w:w="710" w:type="dxa"/>
          </w:tcPr>
          <w:p w:rsidR="00B26338" w:rsidRPr="0055422E" w:rsidRDefault="00E8142D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744</w:t>
            </w:r>
          </w:p>
        </w:tc>
      </w:tr>
      <w:tr w:rsidR="00B26338" w:rsidRPr="0055422E" w:rsidTr="00436012">
        <w:tc>
          <w:tcPr>
            <w:tcW w:w="443" w:type="dxa"/>
          </w:tcPr>
          <w:p w:rsidR="00B26338" w:rsidRPr="0055422E" w:rsidRDefault="000A044C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47</w:t>
            </w:r>
          </w:p>
        </w:tc>
        <w:tc>
          <w:tcPr>
            <w:tcW w:w="9020" w:type="dxa"/>
          </w:tcPr>
          <w:p w:rsidR="000A044C" w:rsidRPr="0055422E" w:rsidRDefault="000A044C" w:rsidP="000A044C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T</w:t>
            </w:r>
            <w:r w:rsidR="0055422E">
              <w:rPr>
                <w:rFonts w:cs="Times New Roman"/>
                <w:bCs/>
                <w:szCs w:val="24"/>
                <w:lang w:val="en-US"/>
              </w:rPr>
              <w:t xml:space="preserve">hông tư </w:t>
            </w:r>
            <w:r w:rsidR="00366795" w:rsidRPr="0055422E">
              <w:rPr>
                <w:rFonts w:cs="Times New Roman"/>
                <w:szCs w:val="24"/>
                <w:lang w:val="en-US"/>
              </w:rPr>
              <w:t>175/2011/TT-BTC</w:t>
            </w:r>
          </w:p>
          <w:p w:rsidR="00B26338" w:rsidRPr="0055422E" w:rsidRDefault="000A044C" w:rsidP="000A044C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Hướng dẫn k</w:t>
            </w:r>
            <w:r w:rsidRPr="0055422E">
              <w:rPr>
                <w:rFonts w:eastAsia="MingLiU" w:cs="Times New Roman"/>
                <w:bCs/>
                <w:szCs w:val="24"/>
                <w:lang w:val="en-US"/>
              </w:rPr>
              <w:t>ế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 xml:space="preserve"> toán áp dụng đối với Doanh nghiệp môi giới bảo hiểm</w:t>
            </w:r>
          </w:p>
        </w:tc>
        <w:tc>
          <w:tcPr>
            <w:tcW w:w="710" w:type="dxa"/>
          </w:tcPr>
          <w:p w:rsidR="00B26338" w:rsidRPr="0055422E" w:rsidRDefault="00366795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745</w:t>
            </w:r>
          </w:p>
        </w:tc>
      </w:tr>
      <w:tr w:rsidR="00B26338" w:rsidRPr="0055422E" w:rsidTr="00436012">
        <w:tc>
          <w:tcPr>
            <w:tcW w:w="443" w:type="dxa"/>
          </w:tcPr>
          <w:p w:rsidR="00B26338" w:rsidRPr="0055422E" w:rsidRDefault="000506AB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55422E">
              <w:rPr>
                <w:rFonts w:cs="Times New Roman"/>
                <w:szCs w:val="24"/>
                <w:lang w:val="en-US"/>
              </w:rPr>
              <w:t>48</w:t>
            </w:r>
          </w:p>
        </w:tc>
        <w:tc>
          <w:tcPr>
            <w:tcW w:w="9020" w:type="dxa"/>
          </w:tcPr>
          <w:p w:rsidR="00B26338" w:rsidRPr="0055422E" w:rsidRDefault="000506AB" w:rsidP="00B26338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T</w:t>
            </w:r>
            <w:r w:rsidR="0055422E">
              <w:rPr>
                <w:rFonts w:cs="Times New Roman"/>
                <w:bCs/>
                <w:szCs w:val="24"/>
                <w:lang w:val="en-US"/>
              </w:rPr>
              <w:t xml:space="preserve">hông tư </w:t>
            </w:r>
            <w:r w:rsidRPr="0055422E">
              <w:rPr>
                <w:rFonts w:cs="Times New Roman"/>
                <w:bCs/>
                <w:szCs w:val="24"/>
                <w:lang w:val="en-US"/>
              </w:rPr>
              <w:t>10/2009/TT-BTC</w:t>
            </w:r>
          </w:p>
          <w:p w:rsidR="000506AB" w:rsidRPr="0055422E" w:rsidRDefault="000506AB" w:rsidP="00B26338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  <w:lang w:val="en-US"/>
              </w:rPr>
            </w:pPr>
            <w:r w:rsidRPr="0055422E">
              <w:rPr>
                <w:rFonts w:cs="Times New Roman"/>
                <w:bCs/>
                <w:szCs w:val="24"/>
                <w:lang w:val="en-US"/>
              </w:rPr>
              <w:t>Hướng dẫn thuế thu nhập cá nhân đối với cá nhân làm đại lý bảo hiểm</w:t>
            </w:r>
          </w:p>
        </w:tc>
        <w:tc>
          <w:tcPr>
            <w:tcW w:w="710" w:type="dxa"/>
          </w:tcPr>
          <w:p w:rsidR="00B26338" w:rsidRDefault="00F97EF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797</w:t>
            </w:r>
          </w:p>
          <w:p w:rsidR="00F97EFE" w:rsidRPr="0055422E" w:rsidRDefault="00F97EFE" w:rsidP="00436012">
            <w:pPr>
              <w:jc w:val="both"/>
              <w:rPr>
                <w:rFonts w:cs="Times New Roman"/>
                <w:szCs w:val="24"/>
                <w:lang w:val="en-US"/>
              </w:rPr>
            </w:pPr>
          </w:p>
        </w:tc>
      </w:tr>
    </w:tbl>
    <w:p w:rsidR="00436012" w:rsidRPr="0055422E" w:rsidRDefault="00436012" w:rsidP="00436012">
      <w:pPr>
        <w:jc w:val="both"/>
        <w:rPr>
          <w:rFonts w:cs="Times New Roman"/>
          <w:szCs w:val="24"/>
          <w:lang w:val="en-US"/>
        </w:rPr>
      </w:pPr>
    </w:p>
    <w:p w:rsidR="009757D0" w:rsidRPr="0055422E" w:rsidRDefault="009757D0" w:rsidP="00436012">
      <w:pPr>
        <w:jc w:val="both"/>
        <w:rPr>
          <w:rFonts w:cs="Times New Roman"/>
          <w:szCs w:val="24"/>
          <w:lang w:val="en-US"/>
        </w:rPr>
      </w:pPr>
    </w:p>
    <w:sectPr w:rsidR="009757D0" w:rsidRPr="0055422E" w:rsidSect="00C515A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36012"/>
    <w:rsid w:val="00007C28"/>
    <w:rsid w:val="00041964"/>
    <w:rsid w:val="000506AB"/>
    <w:rsid w:val="000900FB"/>
    <w:rsid w:val="000A044C"/>
    <w:rsid w:val="00112018"/>
    <w:rsid w:val="00151C69"/>
    <w:rsid w:val="001D413A"/>
    <w:rsid w:val="002C7783"/>
    <w:rsid w:val="002D4514"/>
    <w:rsid w:val="00366795"/>
    <w:rsid w:val="003B3C76"/>
    <w:rsid w:val="00436012"/>
    <w:rsid w:val="00447BF2"/>
    <w:rsid w:val="00512572"/>
    <w:rsid w:val="0055422E"/>
    <w:rsid w:val="00613937"/>
    <w:rsid w:val="00622EAA"/>
    <w:rsid w:val="00660164"/>
    <w:rsid w:val="006A082E"/>
    <w:rsid w:val="007E66E4"/>
    <w:rsid w:val="0082174E"/>
    <w:rsid w:val="00856F57"/>
    <w:rsid w:val="008C10E2"/>
    <w:rsid w:val="00920DEE"/>
    <w:rsid w:val="009235E7"/>
    <w:rsid w:val="009757D0"/>
    <w:rsid w:val="009D1952"/>
    <w:rsid w:val="00A34BBA"/>
    <w:rsid w:val="00AA13B2"/>
    <w:rsid w:val="00AD4C01"/>
    <w:rsid w:val="00B26338"/>
    <w:rsid w:val="00C11E5E"/>
    <w:rsid w:val="00C472E6"/>
    <w:rsid w:val="00C515AE"/>
    <w:rsid w:val="00C669E8"/>
    <w:rsid w:val="00D155DB"/>
    <w:rsid w:val="00E51BCD"/>
    <w:rsid w:val="00E8142D"/>
    <w:rsid w:val="00F748A9"/>
    <w:rsid w:val="00F9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60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</dc:creator>
  <cp:keywords/>
  <dc:description/>
  <cp:lastModifiedBy>Duy</cp:lastModifiedBy>
  <cp:revision>10</cp:revision>
  <dcterms:created xsi:type="dcterms:W3CDTF">2013-01-25T06:49:00Z</dcterms:created>
  <dcterms:modified xsi:type="dcterms:W3CDTF">2013-01-28T03:30:00Z</dcterms:modified>
</cp:coreProperties>
</file>